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D40D8" w14:textId="77777777" w:rsidR="002A5A59" w:rsidRDefault="002A5A59" w:rsidP="00CC3D1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</w:r>
      <w:r w:rsidR="00A6150C">
        <w:t xml:space="preserve">    </w:t>
      </w:r>
      <w:r>
        <w:t>USE ON ALL FEDERAL</w:t>
      </w:r>
      <w:r>
        <w:noBreakHyphen/>
        <w:t>AID PROJECTS</w:t>
      </w:r>
      <w:r>
        <w:tab/>
      </w:r>
      <w:r>
        <w:tab/>
        <w:t>*</w:t>
      </w:r>
    </w:p>
    <w:p w14:paraId="58FD5970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A5CF5A8" w14:textId="77777777" w:rsidR="002A5A59" w:rsidRDefault="006C34A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(104STORM, </w:t>
      </w:r>
      <w:r w:rsidR="002A5A59">
        <w:rPr>
          <w:b/>
        </w:rPr>
        <w:t>11/01/95)</w:t>
      </w:r>
    </w:p>
    <w:p w14:paraId="2B48EAF3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76A399B" w14:textId="77777777" w:rsidR="002A5A59" w:rsidRDefault="00CC3D1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>
        <w:rPr>
          <w:b/>
        </w:rPr>
        <w:t>SECTION 104</w:t>
      </w:r>
      <w:r w:rsidR="002A5A59">
        <w:rPr>
          <w:b/>
        </w:rPr>
        <w:tab/>
        <w:t>SCOPE OF WORK:</w:t>
      </w:r>
    </w:p>
    <w:p w14:paraId="3130B42B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47CACB0" w14:textId="77777777" w:rsidR="002A5A59" w:rsidRDefault="002A5A59" w:rsidP="008F780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rPr>
          <w:b/>
        </w:rPr>
        <w:t>104.11</w:t>
      </w:r>
      <w:r>
        <w:tab/>
      </w:r>
      <w:r>
        <w:tab/>
      </w:r>
      <w:r>
        <w:rPr>
          <w:b/>
        </w:rPr>
        <w:t>Damage by Storm, Flood or Earthquake:</w:t>
      </w:r>
      <w:r>
        <w:t xml:space="preserve">  Item (D), Idled Equipment and Remobilization, of the Standard Specifications is hereby deleted.</w:t>
      </w:r>
    </w:p>
    <w:p w14:paraId="2DF9B853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0212091" w14:textId="77777777" w:rsidR="002A5A59" w:rsidRDefault="002A5A59" w:rsidP="008F780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rPr>
          <w:b/>
        </w:rPr>
        <w:t>104.11</w:t>
      </w:r>
      <w:r>
        <w:tab/>
      </w:r>
      <w:r>
        <w:tab/>
      </w:r>
      <w:r>
        <w:rPr>
          <w:b/>
        </w:rPr>
        <w:t>Damage by Storm, Flood or Earthquake:</w:t>
      </w:r>
      <w:r>
        <w:t xml:space="preserve">  Items (E) and (F) of the Standard Specifications are revised to read:</w:t>
      </w:r>
    </w:p>
    <w:p w14:paraId="71EB4166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938E761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ab/>
      </w:r>
      <w:r>
        <w:tab/>
      </w:r>
      <w:r>
        <w:rPr>
          <w:b/>
        </w:rPr>
        <w:t>(D)</w:t>
      </w:r>
      <w:r>
        <w:tab/>
      </w:r>
      <w:r>
        <w:rPr>
          <w:b/>
        </w:rPr>
        <w:t>Payment for Repair Work:</w:t>
      </w:r>
    </w:p>
    <w:p w14:paraId="471161DC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0E404CD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The State will pay the cost of the repair work as determined in Subsection 109.04.</w:t>
      </w:r>
    </w:p>
    <w:p w14:paraId="4698D1B6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FB21785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ab/>
      </w:r>
      <w:r>
        <w:tab/>
      </w:r>
      <w:r>
        <w:rPr>
          <w:b/>
        </w:rPr>
        <w:t>(E)</w:t>
      </w:r>
      <w:r>
        <w:tab/>
      </w:r>
      <w:r>
        <w:rPr>
          <w:b/>
        </w:rPr>
        <w:t>Termination of Contract:</w:t>
      </w:r>
    </w:p>
    <w:p w14:paraId="1E3D3DE8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E7CB909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If the Department elects to terminate the contract, the </w:t>
      </w:r>
      <w:proofErr w:type="gramStart"/>
      <w:r>
        <w:t>termination</w:t>
      </w:r>
      <w:proofErr w:type="gramEnd"/>
      <w:r>
        <w:t xml:space="preserve"> and the determination of the total compensation payable to the contractor shall be governed by the provisions of Subsection 108.11, Termination of Contract for Convenience of the Department.</w:t>
      </w:r>
    </w:p>
    <w:p w14:paraId="01D35A40" w14:textId="77777777" w:rsidR="002A5A59" w:rsidRDefault="002A5A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sectPr w:rsidR="002A5A59">
      <w:headerReference w:type="default" r:id="rId9"/>
      <w:footerReference w:type="default" r:id="rId10"/>
      <w:type w:val="continuous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A89AC" w14:textId="77777777" w:rsidR="00DE503B" w:rsidRDefault="00DE503B">
      <w:r>
        <w:separator/>
      </w:r>
    </w:p>
  </w:endnote>
  <w:endnote w:type="continuationSeparator" w:id="0">
    <w:p w14:paraId="7BF6AB35" w14:textId="77777777" w:rsidR="00DE503B" w:rsidRDefault="00DE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92D87" w14:textId="77777777" w:rsidR="002A5A59" w:rsidRDefault="002A5A59">
    <w:pPr>
      <w:pStyle w:val="Footer"/>
      <w:tabs>
        <w:tab w:val="left" w:pos="7920"/>
      </w:tabs>
      <w:spacing w:line="240" w:lineRule="atLeast"/>
    </w:pPr>
  </w:p>
  <w:p w14:paraId="5C646A36" w14:textId="77777777" w:rsidR="002A5A59" w:rsidRPr="00A6150C" w:rsidRDefault="002A5A59">
    <w:pPr>
      <w:pStyle w:val="Footer"/>
      <w:tabs>
        <w:tab w:val="left" w:pos="7920"/>
      </w:tabs>
      <w:spacing w:line="240" w:lineRule="atLeast"/>
      <w:jc w:val="right"/>
      <w:rPr>
        <w:sz w:val="18"/>
        <w:szCs w:val="18"/>
      </w:rPr>
    </w:pPr>
    <w:r w:rsidRPr="00A6150C">
      <w:rPr>
        <w:sz w:val="18"/>
        <w:szCs w:val="18"/>
      </w:rPr>
      <w:t xml:space="preserve">104STORM - </w:t>
    </w:r>
    <w:r w:rsidRPr="00A6150C">
      <w:rPr>
        <w:sz w:val="18"/>
        <w:szCs w:val="18"/>
      </w:rPr>
      <w:fldChar w:fldCharType="begin"/>
    </w:r>
    <w:r w:rsidRPr="00A6150C">
      <w:rPr>
        <w:sz w:val="18"/>
        <w:szCs w:val="18"/>
      </w:rPr>
      <w:instrText>PAGE</w:instrText>
    </w:r>
    <w:r w:rsidRPr="00A6150C">
      <w:rPr>
        <w:sz w:val="18"/>
        <w:szCs w:val="18"/>
      </w:rPr>
      <w:fldChar w:fldCharType="separate"/>
    </w:r>
    <w:r w:rsidR="00A6150C">
      <w:rPr>
        <w:noProof/>
        <w:sz w:val="18"/>
        <w:szCs w:val="18"/>
      </w:rPr>
      <w:t>1</w:t>
    </w:r>
    <w:r w:rsidRPr="00A6150C">
      <w:rPr>
        <w:sz w:val="18"/>
        <w:szCs w:val="18"/>
      </w:rPr>
      <w:fldChar w:fldCharType="end"/>
    </w:r>
    <w:r w:rsidRPr="00A6150C">
      <w:rPr>
        <w:sz w:val="18"/>
        <w:szCs w:val="18"/>
      </w:rPr>
      <w:t>/</w:t>
    </w:r>
    <w:r w:rsidRPr="00A6150C">
      <w:rPr>
        <w:sz w:val="18"/>
        <w:szCs w:val="18"/>
      </w:rPr>
      <w:fldChar w:fldCharType="begin"/>
    </w:r>
    <w:r w:rsidRPr="00A6150C">
      <w:rPr>
        <w:sz w:val="18"/>
        <w:szCs w:val="18"/>
      </w:rPr>
      <w:instrText xml:space="preserve">numpages </w:instrText>
    </w:r>
    <w:r w:rsidRPr="00A6150C">
      <w:rPr>
        <w:sz w:val="18"/>
        <w:szCs w:val="18"/>
      </w:rPr>
      <w:fldChar w:fldCharType="separate"/>
    </w:r>
    <w:r w:rsidR="00A6150C">
      <w:rPr>
        <w:noProof/>
        <w:sz w:val="18"/>
        <w:szCs w:val="18"/>
      </w:rPr>
      <w:t>1</w:t>
    </w:r>
    <w:r w:rsidRPr="00A6150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A03C5" w14:textId="77777777" w:rsidR="00DE503B" w:rsidRDefault="00DE503B">
      <w:r>
        <w:separator/>
      </w:r>
    </w:p>
  </w:footnote>
  <w:footnote w:type="continuationSeparator" w:id="0">
    <w:p w14:paraId="459245A3" w14:textId="77777777" w:rsidR="00DE503B" w:rsidRDefault="00DE5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875E5" w14:textId="77777777" w:rsidR="002A5A59" w:rsidRDefault="002A5A59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4A5"/>
    <w:rsid w:val="000A52C5"/>
    <w:rsid w:val="0018511B"/>
    <w:rsid w:val="00236363"/>
    <w:rsid w:val="002A5A59"/>
    <w:rsid w:val="00494A04"/>
    <w:rsid w:val="006C34A5"/>
    <w:rsid w:val="008F7800"/>
    <w:rsid w:val="00A6150C"/>
    <w:rsid w:val="00AF50EC"/>
    <w:rsid w:val="00CC3D1D"/>
    <w:rsid w:val="00D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EFEB921"/>
  <w15:chartTrackingRefBased/>
  <w15:docId w15:val="{DB63F440-91D8-4679-AEE0-E2414A04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F6EF87-C79F-4B8B-A7FA-89142683E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FE0CC-4571-46B7-8653-EC66DC2F8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CED44-2BB4-401D-919C-85181FD2D1D9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STORED SPECIFICATIONS</vt:lpstr>
    </vt:vector>
  </TitlesOfParts>
  <Company>Gannett Fleming, Inc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STORED SPECIFICATIONS</dc:title>
  <dc:subject/>
  <dc:creator>Reeves</dc:creator>
  <cp:keywords/>
  <dc:description>update of 9/95 - METRIC</dc:description>
  <cp:lastModifiedBy>Crimmins, Zachary S.</cp:lastModifiedBy>
  <cp:revision>2</cp:revision>
  <cp:lastPrinted>1999-12-16T17:46:00Z</cp:lastPrinted>
  <dcterms:created xsi:type="dcterms:W3CDTF">2021-02-15T23:26:00Z</dcterms:created>
  <dcterms:modified xsi:type="dcterms:W3CDTF">2021-02-15T23:26:00Z</dcterms:modified>
</cp:coreProperties>
</file>